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27F" w:rsidRDefault="00C4127F">
      <w:pPr>
        <w:pStyle w:val="ConsPlusNormal"/>
        <w:jc w:val="both"/>
        <w:outlineLvl w:val="0"/>
      </w:pPr>
    </w:p>
    <w:p w:rsidR="00C4127F" w:rsidRDefault="00C4127F">
      <w:pPr>
        <w:pStyle w:val="ConsPlusTitle"/>
        <w:jc w:val="center"/>
        <w:outlineLvl w:val="0"/>
      </w:pPr>
      <w:r>
        <w:t>ВЛАДИМИРСКАЯ ОБЛАСТЬ</w:t>
      </w:r>
    </w:p>
    <w:p w:rsidR="00C4127F" w:rsidRDefault="00C4127F">
      <w:pPr>
        <w:pStyle w:val="ConsPlusTitle"/>
        <w:jc w:val="center"/>
      </w:pPr>
      <w:r>
        <w:t>СОВЕТ НАРОДНЫХ ДЕПУТАТОВ ГОРОДА КАМЕШКОВО</w:t>
      </w:r>
    </w:p>
    <w:p w:rsidR="00C4127F" w:rsidRDefault="00C4127F">
      <w:pPr>
        <w:pStyle w:val="ConsPlusTitle"/>
        <w:jc w:val="both"/>
      </w:pPr>
    </w:p>
    <w:p w:rsidR="00C4127F" w:rsidRDefault="00C4127F">
      <w:pPr>
        <w:pStyle w:val="ConsPlusTitle"/>
        <w:jc w:val="center"/>
      </w:pPr>
      <w:r>
        <w:t>РЕШЕНИЕ</w:t>
      </w:r>
    </w:p>
    <w:p w:rsidR="00C4127F" w:rsidRDefault="00C4127F">
      <w:pPr>
        <w:pStyle w:val="ConsPlusTitle"/>
        <w:jc w:val="center"/>
      </w:pPr>
      <w:r>
        <w:t>от 22 ноября 2018 г. N 173</w:t>
      </w:r>
    </w:p>
    <w:p w:rsidR="00C4127F" w:rsidRDefault="00C4127F">
      <w:pPr>
        <w:pStyle w:val="ConsPlusTitle"/>
        <w:jc w:val="both"/>
      </w:pPr>
    </w:p>
    <w:p w:rsidR="00C4127F" w:rsidRDefault="00C4127F">
      <w:pPr>
        <w:pStyle w:val="ConsPlusTitle"/>
        <w:jc w:val="center"/>
      </w:pPr>
      <w:r>
        <w:t>ОБ УТВЕРЖДЕНИИ ПОЛОЖЕНИЯ О ЗЕМЕЛЬНОМ НАЛОГЕ НА ТЕРРИТОРИИ</w:t>
      </w:r>
    </w:p>
    <w:p w:rsidR="00C4127F" w:rsidRDefault="00C4127F">
      <w:pPr>
        <w:pStyle w:val="ConsPlusTitle"/>
        <w:jc w:val="center"/>
      </w:pPr>
      <w:r>
        <w:t>МУНИЦИПАЛЬНОГО ОБРАЗОВАНИЯ ГОРОД КАМЕШКОВО</w:t>
      </w:r>
    </w:p>
    <w:p w:rsidR="00C4127F" w:rsidRDefault="00C4127F">
      <w:pPr>
        <w:pStyle w:val="ConsPlusTitle"/>
        <w:jc w:val="center"/>
      </w:pPr>
      <w:r>
        <w:t>КАМЕШКОВСКОГО РАЙОНА</w:t>
      </w:r>
    </w:p>
    <w:p w:rsidR="00C4127F" w:rsidRDefault="00C4127F">
      <w:pPr>
        <w:spacing w:after="1"/>
      </w:pPr>
    </w:p>
    <w:p w:rsidR="00C4127F" w:rsidRDefault="00C4127F">
      <w:pPr>
        <w:pStyle w:val="ConsPlusNormal"/>
        <w:jc w:val="both"/>
      </w:pPr>
    </w:p>
    <w:p w:rsidR="00C4127F" w:rsidRPr="0062045F" w:rsidRDefault="00C4127F">
      <w:pPr>
        <w:pStyle w:val="ConsPlusNormal"/>
        <w:ind w:firstLine="540"/>
        <w:jc w:val="both"/>
      </w:pPr>
      <w:proofErr w:type="gramStart"/>
      <w:r w:rsidRPr="0062045F">
        <w:t xml:space="preserve">В соответствии с Федеральным законом от 03.08.2018 N 334-ФЗ "О внесении изменений в статью 52 части первой и часть вторую Налогового кодекса Российской Федерации", Федеральным законом от 06.10.2003 N 131-ФЗ "Об общих принципах организации местного самоуправления в Российской Федерации", Уставом муниципального образования город Камешково Совет народных депутатов города Камешково </w:t>
      </w:r>
      <w:proofErr w:type="spellStart"/>
      <w:r w:rsidRPr="0062045F">
        <w:t>Камешковского</w:t>
      </w:r>
      <w:proofErr w:type="spellEnd"/>
      <w:r w:rsidRPr="0062045F">
        <w:t xml:space="preserve"> района решил:</w:t>
      </w:r>
      <w:proofErr w:type="gramEnd"/>
    </w:p>
    <w:p w:rsidR="00C4127F" w:rsidRPr="0062045F" w:rsidRDefault="00C4127F">
      <w:pPr>
        <w:pStyle w:val="ConsPlusNormal"/>
        <w:spacing w:before="220"/>
        <w:ind w:firstLine="540"/>
        <w:jc w:val="both"/>
      </w:pPr>
      <w:r w:rsidRPr="0062045F">
        <w:t xml:space="preserve">1. Установить и ввести в действие земельный налог на территории муниципального образования город Камешково </w:t>
      </w:r>
      <w:proofErr w:type="spellStart"/>
      <w:r w:rsidRPr="0062045F">
        <w:t>Камешковского</w:t>
      </w:r>
      <w:proofErr w:type="spellEnd"/>
      <w:r w:rsidRPr="0062045F">
        <w:t xml:space="preserve"> района.</w:t>
      </w:r>
    </w:p>
    <w:p w:rsidR="00C4127F" w:rsidRPr="0062045F" w:rsidRDefault="00C4127F">
      <w:pPr>
        <w:pStyle w:val="ConsPlusNormal"/>
        <w:spacing w:before="220"/>
        <w:ind w:firstLine="540"/>
        <w:jc w:val="both"/>
      </w:pPr>
      <w:r w:rsidRPr="0062045F">
        <w:t xml:space="preserve">2. Утвердить Положение о земельном налоге на территории муниципального образования город Камешково </w:t>
      </w:r>
      <w:proofErr w:type="spellStart"/>
      <w:r w:rsidRPr="0062045F">
        <w:t>Камешковского</w:t>
      </w:r>
      <w:proofErr w:type="spellEnd"/>
      <w:r w:rsidRPr="0062045F">
        <w:t xml:space="preserve"> района согласно приложению.</w:t>
      </w:r>
    </w:p>
    <w:p w:rsidR="00C4127F" w:rsidRPr="0062045F" w:rsidRDefault="00C4127F">
      <w:pPr>
        <w:pStyle w:val="ConsPlusNormal"/>
        <w:spacing w:before="220"/>
        <w:ind w:firstLine="540"/>
        <w:jc w:val="both"/>
      </w:pPr>
      <w:r w:rsidRPr="0062045F">
        <w:t xml:space="preserve">3. Признать утратившим силу решение Совета народных депутатов муниципального образования город Камешково </w:t>
      </w:r>
      <w:proofErr w:type="spellStart"/>
      <w:r w:rsidRPr="0062045F">
        <w:t>Камешковского</w:t>
      </w:r>
      <w:proofErr w:type="spellEnd"/>
      <w:r w:rsidRPr="0062045F">
        <w:t xml:space="preserve"> района от 20.09.2013 N 170 "Об утверждении Положения земельного налога на территории города Камешково".</w:t>
      </w:r>
    </w:p>
    <w:p w:rsidR="00C4127F" w:rsidRPr="0062045F" w:rsidRDefault="00C4127F">
      <w:pPr>
        <w:pStyle w:val="ConsPlusNormal"/>
        <w:spacing w:before="220"/>
        <w:ind w:firstLine="540"/>
        <w:jc w:val="both"/>
      </w:pPr>
      <w:r w:rsidRPr="0062045F">
        <w:t xml:space="preserve">4. Настоящее решение вступает в силу не ранее чем по истечении одного месяца со дня его официального опубликования в </w:t>
      </w:r>
      <w:proofErr w:type="spellStart"/>
      <w:r w:rsidRPr="0062045F">
        <w:t>Камешковской</w:t>
      </w:r>
      <w:proofErr w:type="spellEnd"/>
      <w:r w:rsidRPr="0062045F">
        <w:t xml:space="preserve"> районной газете "Знамя", но не ранее 1-го числа очередного налогового периода по соответствующему налогу, за исключением положений, для которых установлены иные сроки вступления их в силу.</w:t>
      </w:r>
    </w:p>
    <w:p w:rsidR="00C4127F" w:rsidRDefault="00C4127F">
      <w:pPr>
        <w:pStyle w:val="ConsPlusNormal"/>
        <w:jc w:val="both"/>
      </w:pPr>
    </w:p>
    <w:p w:rsidR="00D34D58" w:rsidRDefault="00D34D58">
      <w:pPr>
        <w:pStyle w:val="ConsPlusNormal"/>
        <w:jc w:val="right"/>
      </w:pPr>
    </w:p>
    <w:p w:rsidR="00D34D58" w:rsidRDefault="00D34D58">
      <w:pPr>
        <w:pStyle w:val="ConsPlusNormal"/>
        <w:jc w:val="right"/>
      </w:pPr>
    </w:p>
    <w:p w:rsidR="00C4127F" w:rsidRDefault="00C4127F">
      <w:pPr>
        <w:pStyle w:val="ConsPlusNormal"/>
        <w:jc w:val="right"/>
      </w:pPr>
      <w:r>
        <w:t>Глава города</w:t>
      </w:r>
    </w:p>
    <w:p w:rsidR="00C4127F" w:rsidRDefault="00C4127F">
      <w:pPr>
        <w:pStyle w:val="ConsPlusNormal"/>
        <w:jc w:val="right"/>
      </w:pPr>
      <w:r>
        <w:t>Д.Ф.СТОРОЖЕВ</w:t>
      </w:r>
    </w:p>
    <w:p w:rsidR="00C4127F" w:rsidRDefault="00C4127F">
      <w:pPr>
        <w:pStyle w:val="ConsPlusNormal"/>
        <w:jc w:val="both"/>
      </w:pPr>
    </w:p>
    <w:p w:rsidR="00C4127F" w:rsidRDefault="00C4127F">
      <w:pPr>
        <w:pStyle w:val="ConsPlusNormal"/>
        <w:jc w:val="both"/>
      </w:pPr>
    </w:p>
    <w:p w:rsidR="00C4127F" w:rsidRDefault="00C4127F">
      <w:pPr>
        <w:pStyle w:val="ConsPlusNormal"/>
        <w:jc w:val="both"/>
      </w:pPr>
    </w:p>
    <w:p w:rsidR="00C4127F" w:rsidRDefault="00C4127F">
      <w:pPr>
        <w:pStyle w:val="ConsPlusNormal"/>
        <w:jc w:val="both"/>
      </w:pPr>
    </w:p>
    <w:p w:rsidR="00C4127F" w:rsidRDefault="00C4127F">
      <w:pPr>
        <w:pStyle w:val="ConsPlusNormal"/>
        <w:jc w:val="both"/>
      </w:pPr>
    </w:p>
    <w:p w:rsidR="00C4127F" w:rsidRDefault="00C4127F">
      <w:pPr>
        <w:pStyle w:val="ConsPlusNormal"/>
        <w:jc w:val="right"/>
        <w:outlineLvl w:val="0"/>
      </w:pPr>
      <w:r>
        <w:t>Приложение</w:t>
      </w:r>
    </w:p>
    <w:p w:rsidR="00C4127F" w:rsidRDefault="00C4127F">
      <w:pPr>
        <w:pStyle w:val="ConsPlusNormal"/>
        <w:jc w:val="right"/>
      </w:pPr>
      <w:r>
        <w:t>к решению</w:t>
      </w:r>
    </w:p>
    <w:p w:rsidR="00C4127F" w:rsidRDefault="00C4127F">
      <w:pPr>
        <w:pStyle w:val="ConsPlusNormal"/>
        <w:jc w:val="right"/>
      </w:pPr>
      <w:r>
        <w:t>Совета народных депутатов</w:t>
      </w:r>
    </w:p>
    <w:p w:rsidR="00C4127F" w:rsidRDefault="00C4127F">
      <w:pPr>
        <w:pStyle w:val="ConsPlusNormal"/>
        <w:jc w:val="right"/>
      </w:pPr>
      <w:r>
        <w:t>города Камешково</w:t>
      </w:r>
    </w:p>
    <w:p w:rsidR="00C4127F" w:rsidRDefault="00C4127F">
      <w:pPr>
        <w:pStyle w:val="ConsPlusNormal"/>
        <w:jc w:val="right"/>
      </w:pPr>
      <w:r>
        <w:t>от 22.11.2018 N 173</w:t>
      </w:r>
    </w:p>
    <w:p w:rsidR="00C4127F" w:rsidRDefault="00C4127F">
      <w:pPr>
        <w:pStyle w:val="ConsPlusNormal"/>
        <w:jc w:val="both"/>
      </w:pPr>
    </w:p>
    <w:p w:rsidR="00C4127F" w:rsidRDefault="00C4127F">
      <w:pPr>
        <w:pStyle w:val="ConsPlusTitle"/>
        <w:jc w:val="center"/>
      </w:pPr>
      <w:bookmarkStart w:id="0" w:name="P33"/>
      <w:bookmarkEnd w:id="0"/>
      <w:r>
        <w:t>ПОЛОЖЕНИЕ</w:t>
      </w:r>
    </w:p>
    <w:p w:rsidR="00C4127F" w:rsidRDefault="00C4127F">
      <w:pPr>
        <w:pStyle w:val="ConsPlusTitle"/>
        <w:jc w:val="center"/>
      </w:pPr>
      <w:r>
        <w:t xml:space="preserve">О ЗЕМЕЛЬНОМ НАЛОГЕ НА ТЕРРИТОРИИ </w:t>
      </w:r>
      <w:proofErr w:type="gramStart"/>
      <w:r>
        <w:t>МУНИЦИПАЛЬНОГО</w:t>
      </w:r>
      <w:proofErr w:type="gramEnd"/>
    </w:p>
    <w:p w:rsidR="00C4127F" w:rsidRDefault="00C4127F">
      <w:pPr>
        <w:pStyle w:val="ConsPlusTitle"/>
        <w:jc w:val="center"/>
      </w:pPr>
      <w:r>
        <w:t>ОБРАЗОВАНИЯ ГОРОД КАМЕШКОВО КАМЕШКОВСКОГО РАЙОНА</w:t>
      </w:r>
    </w:p>
    <w:p w:rsidR="00C4127F" w:rsidRDefault="00C4127F">
      <w:pPr>
        <w:spacing w:after="1"/>
      </w:pPr>
    </w:p>
    <w:p w:rsidR="00C4127F" w:rsidRDefault="00C4127F">
      <w:pPr>
        <w:pStyle w:val="ConsPlusNormal"/>
        <w:jc w:val="both"/>
      </w:pPr>
    </w:p>
    <w:p w:rsidR="00C4127F" w:rsidRDefault="00C4127F">
      <w:pPr>
        <w:pStyle w:val="ConsPlusTitle"/>
        <w:ind w:firstLine="540"/>
        <w:jc w:val="both"/>
        <w:outlineLvl w:val="1"/>
      </w:pPr>
      <w:r>
        <w:t>Статья 1. Общие положения</w:t>
      </w:r>
    </w:p>
    <w:p w:rsidR="00C4127F" w:rsidRDefault="00C4127F">
      <w:pPr>
        <w:pStyle w:val="ConsPlusNormal"/>
        <w:jc w:val="both"/>
      </w:pPr>
    </w:p>
    <w:p w:rsidR="00C4127F" w:rsidRPr="00D34D58" w:rsidRDefault="00C4127F">
      <w:pPr>
        <w:pStyle w:val="ConsPlusNormal"/>
        <w:ind w:firstLine="540"/>
        <w:jc w:val="both"/>
      </w:pPr>
      <w:r>
        <w:t>В соотв</w:t>
      </w:r>
      <w:bookmarkStart w:id="1" w:name="_GoBack"/>
      <w:r w:rsidRPr="00D34D58">
        <w:t xml:space="preserve">етствии с главой 31 части второй Налогового кодекса Российской Федерации на территории муниципального образования город Камешково </w:t>
      </w:r>
      <w:proofErr w:type="spellStart"/>
      <w:r w:rsidRPr="00D34D58">
        <w:t>Камешковского</w:t>
      </w:r>
      <w:proofErr w:type="spellEnd"/>
      <w:r w:rsidRPr="00D34D58">
        <w:t xml:space="preserve"> района устанавливается и вводится в действие земельный налог, определяется налоговая ставка, налоговые льготы, порядок и сроки уплаты налога налогоплательщиками-организациями. Иные положения, относящиеся к земельному налогу на территории муниципального образования город Камешково </w:t>
      </w:r>
      <w:proofErr w:type="spellStart"/>
      <w:r w:rsidRPr="00D34D58">
        <w:t>Камешковского</w:t>
      </w:r>
      <w:proofErr w:type="spellEnd"/>
      <w:r w:rsidRPr="00D34D58">
        <w:t xml:space="preserve"> района, определяются Налоговым кодексом Российской Федерации.</w:t>
      </w:r>
    </w:p>
    <w:p w:rsidR="00C4127F" w:rsidRPr="00D34D58" w:rsidRDefault="00C4127F">
      <w:pPr>
        <w:pStyle w:val="ConsPlusNormal"/>
        <w:jc w:val="both"/>
      </w:pPr>
    </w:p>
    <w:p w:rsidR="00C4127F" w:rsidRPr="00D34D58" w:rsidRDefault="00C4127F">
      <w:pPr>
        <w:pStyle w:val="ConsPlusTitle"/>
        <w:ind w:firstLine="540"/>
        <w:jc w:val="both"/>
        <w:outlineLvl w:val="1"/>
      </w:pPr>
      <w:r w:rsidRPr="00D34D58">
        <w:t>Статья 2. Налоговая ставка</w:t>
      </w:r>
    </w:p>
    <w:p w:rsidR="00C4127F" w:rsidRPr="00D34D58" w:rsidRDefault="00C4127F">
      <w:pPr>
        <w:pStyle w:val="ConsPlusNormal"/>
        <w:jc w:val="both"/>
      </w:pPr>
    </w:p>
    <w:p w:rsidR="00C4127F" w:rsidRPr="00D34D58" w:rsidRDefault="00C4127F">
      <w:pPr>
        <w:pStyle w:val="ConsPlusNormal"/>
        <w:ind w:firstLine="540"/>
        <w:jc w:val="both"/>
      </w:pPr>
      <w:r w:rsidRPr="00D34D58">
        <w:t xml:space="preserve">1. Налоговые ставки земельного налога на территории муниципального образования город Камешково </w:t>
      </w:r>
      <w:proofErr w:type="spellStart"/>
      <w:r w:rsidRPr="00D34D58">
        <w:t>Камешковского</w:t>
      </w:r>
      <w:proofErr w:type="spellEnd"/>
      <w:r w:rsidRPr="00D34D58">
        <w:t xml:space="preserve"> района устанавливаются в следующих размерах от налоговой базы:</w:t>
      </w:r>
    </w:p>
    <w:p w:rsidR="00C4127F" w:rsidRPr="00D34D58" w:rsidRDefault="00C4127F">
      <w:pPr>
        <w:pStyle w:val="ConsPlusNormal"/>
        <w:spacing w:before="220"/>
        <w:ind w:firstLine="540"/>
        <w:jc w:val="both"/>
      </w:pPr>
      <w:r w:rsidRPr="00D34D58">
        <w:t>1) 0,3 процента в отношении земельных участков:</w:t>
      </w:r>
    </w:p>
    <w:p w:rsidR="00C4127F" w:rsidRPr="00D34D58" w:rsidRDefault="00C4127F">
      <w:pPr>
        <w:pStyle w:val="ConsPlusNormal"/>
        <w:spacing w:before="220"/>
        <w:ind w:firstLine="540"/>
        <w:jc w:val="both"/>
      </w:pPr>
      <w:proofErr w:type="gramStart"/>
      <w:r w:rsidRPr="00D34D58">
        <w:t>-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  <w:proofErr w:type="gramEnd"/>
    </w:p>
    <w:p w:rsidR="00C4127F" w:rsidRPr="00D34D58" w:rsidRDefault="00C4127F">
      <w:pPr>
        <w:pStyle w:val="ConsPlusNormal"/>
        <w:spacing w:before="220"/>
        <w:ind w:firstLine="540"/>
        <w:jc w:val="both"/>
      </w:pPr>
      <w:r w:rsidRPr="00D34D58">
        <w:t xml:space="preserve">- </w:t>
      </w:r>
      <w:proofErr w:type="gramStart"/>
      <w:r w:rsidRPr="00D34D58">
        <w:t>занятых</w:t>
      </w:r>
      <w:proofErr w:type="gramEnd"/>
      <w:r w:rsidRPr="00D34D58">
        <w:t xml:space="preserve">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C4127F" w:rsidRPr="00D34D58" w:rsidRDefault="00C4127F">
      <w:pPr>
        <w:pStyle w:val="ConsPlusNormal"/>
        <w:spacing w:before="220"/>
        <w:ind w:firstLine="540"/>
        <w:jc w:val="both"/>
      </w:pPr>
      <w:r w:rsidRPr="00D34D58">
        <w:t xml:space="preserve">- </w:t>
      </w:r>
      <w:proofErr w:type="gramStart"/>
      <w:r w:rsidRPr="00D34D58">
        <w:t>приобретенных</w:t>
      </w:r>
      <w:proofErr w:type="gramEnd"/>
      <w:r w:rsidRPr="00D34D58">
        <w:t xml:space="preserve">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C4127F" w:rsidRPr="00D34D58" w:rsidRDefault="00C4127F">
      <w:pPr>
        <w:pStyle w:val="ConsPlusNormal"/>
        <w:spacing w:before="220"/>
        <w:ind w:firstLine="540"/>
        <w:jc w:val="both"/>
      </w:pPr>
      <w:r w:rsidRPr="00D34D58"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C4127F" w:rsidRPr="00D34D58" w:rsidRDefault="00C4127F">
      <w:pPr>
        <w:pStyle w:val="ConsPlusNormal"/>
        <w:spacing w:before="220"/>
        <w:ind w:firstLine="540"/>
        <w:jc w:val="both"/>
      </w:pPr>
      <w:r w:rsidRPr="00D34D58">
        <w:t>- предназначенных для размещения административных зданий, объектов физической культуры и спорта;</w:t>
      </w:r>
    </w:p>
    <w:p w:rsidR="00C4127F" w:rsidRPr="00D34D58" w:rsidRDefault="00C4127F">
      <w:pPr>
        <w:pStyle w:val="ConsPlusNormal"/>
        <w:spacing w:before="220"/>
        <w:ind w:firstLine="540"/>
        <w:jc w:val="both"/>
      </w:pPr>
      <w:r w:rsidRPr="00D34D58">
        <w:t>2) 1,5 процента в отношении прочих земельных участков.</w:t>
      </w:r>
    </w:p>
    <w:p w:rsidR="00C4127F" w:rsidRPr="00D34D58" w:rsidRDefault="00C4127F">
      <w:pPr>
        <w:pStyle w:val="ConsPlusNormal"/>
        <w:jc w:val="both"/>
      </w:pPr>
    </w:p>
    <w:p w:rsidR="00C4127F" w:rsidRPr="00D34D58" w:rsidRDefault="00C4127F">
      <w:pPr>
        <w:pStyle w:val="ConsPlusTitle"/>
        <w:ind w:firstLine="540"/>
        <w:jc w:val="both"/>
        <w:outlineLvl w:val="1"/>
      </w:pPr>
      <w:r w:rsidRPr="00D34D58">
        <w:t>Статья 3. Налоговые льготы</w:t>
      </w:r>
    </w:p>
    <w:p w:rsidR="00C4127F" w:rsidRPr="00D34D58" w:rsidRDefault="00C4127F">
      <w:pPr>
        <w:pStyle w:val="ConsPlusNormal"/>
        <w:jc w:val="both"/>
      </w:pPr>
    </w:p>
    <w:p w:rsidR="00C4127F" w:rsidRPr="00D34D58" w:rsidRDefault="00C4127F">
      <w:pPr>
        <w:pStyle w:val="ConsPlusNormal"/>
        <w:ind w:firstLine="540"/>
        <w:jc w:val="both"/>
      </w:pPr>
      <w:r w:rsidRPr="00D34D58">
        <w:t>1. Освобождаются от налогообложения налогоплательщики, указанные в статье 395 Налогового кодекса Российской Федерации.</w:t>
      </w:r>
    </w:p>
    <w:p w:rsidR="00C4127F" w:rsidRPr="00D34D58" w:rsidRDefault="00C4127F">
      <w:pPr>
        <w:pStyle w:val="ConsPlusNormal"/>
        <w:spacing w:before="220"/>
        <w:ind w:firstLine="540"/>
        <w:jc w:val="both"/>
      </w:pPr>
      <w:r w:rsidRPr="00D34D58">
        <w:t xml:space="preserve">2. </w:t>
      </w:r>
      <w:proofErr w:type="gramStart"/>
      <w:r w:rsidRPr="00D34D58">
        <w:t>Кроме налогоплательщиков, указанных в статье 395 Налогового кодекса Российской Федерации, освобождаются от налогообложения за земельные участки (долю в праве общей долевой собственности или общей совместной собственности на земельный участок), предоставленные для индивидуального жилищного строительства и содержания жилого фонда, строительства, содержания индивидуальных гаражей, садоводства и огородничества, ветераны и инвалиды Великой Отечественной войны.</w:t>
      </w:r>
      <w:proofErr w:type="gramEnd"/>
    </w:p>
    <w:p w:rsidR="00C4127F" w:rsidRPr="00D34D58" w:rsidRDefault="00C4127F">
      <w:pPr>
        <w:pStyle w:val="ConsPlusNormal"/>
        <w:spacing w:before="220"/>
        <w:ind w:firstLine="540"/>
        <w:jc w:val="both"/>
      </w:pPr>
      <w:r w:rsidRPr="00D34D58">
        <w:t>3. Налогоплательщики, получившие статус резидента территории опережающего социально-экономического развития в отношении земельных участков, расположенных на территории опережающего социально-экономического развития, освобождаются от налогообложения сроком на десять календарных лет с момента возникновения права собственности на земельный участок. В случае прекращения действия территории опережающего социально-экономического развития налогообложение резидентов осуществляется согласно действующему законодательству.</w:t>
      </w:r>
    </w:p>
    <w:p w:rsidR="00C4127F" w:rsidRPr="00D34D58" w:rsidRDefault="00C4127F">
      <w:pPr>
        <w:pStyle w:val="ConsPlusNormal"/>
        <w:jc w:val="both"/>
      </w:pPr>
      <w:r w:rsidRPr="00D34D58">
        <w:t>(</w:t>
      </w:r>
      <w:proofErr w:type="gramStart"/>
      <w:r w:rsidRPr="00D34D58">
        <w:t>п</w:t>
      </w:r>
      <w:proofErr w:type="gramEnd"/>
      <w:r w:rsidRPr="00D34D58">
        <w:t>. 3 в ред. решения Совета народных депутатов города Камешково от 18.07.2019 N 215)</w:t>
      </w:r>
    </w:p>
    <w:p w:rsidR="00C4127F" w:rsidRPr="00D34D58" w:rsidRDefault="00C4127F">
      <w:pPr>
        <w:pStyle w:val="ConsPlusNormal"/>
        <w:jc w:val="both"/>
      </w:pPr>
    </w:p>
    <w:p w:rsidR="00C4127F" w:rsidRPr="00D34D58" w:rsidRDefault="00C4127F">
      <w:pPr>
        <w:pStyle w:val="ConsPlusTitle"/>
        <w:ind w:firstLine="540"/>
        <w:jc w:val="both"/>
        <w:outlineLvl w:val="1"/>
      </w:pPr>
      <w:r w:rsidRPr="00D34D58">
        <w:t>Статья 4. Порядок и сроки уплаты налога и авансовых платежей по налогу</w:t>
      </w:r>
    </w:p>
    <w:p w:rsidR="00C4127F" w:rsidRPr="00D34D58" w:rsidRDefault="00C4127F">
      <w:pPr>
        <w:pStyle w:val="ConsPlusNormal"/>
        <w:jc w:val="both"/>
      </w:pPr>
    </w:p>
    <w:p w:rsidR="00C4127F" w:rsidRPr="00D34D58" w:rsidRDefault="00C4127F">
      <w:pPr>
        <w:pStyle w:val="ConsPlusNormal"/>
        <w:ind w:firstLine="540"/>
        <w:jc w:val="both"/>
      </w:pPr>
      <w:r w:rsidRPr="00D34D58">
        <w:t>1. Налог для налогоплательщиков-организаций, исчисленный на основании налоговой декларации, уплачивается в срок до 1 марта года, следующего за истекшим налоговым периодом.</w:t>
      </w:r>
    </w:p>
    <w:p w:rsidR="00C4127F" w:rsidRPr="00D34D58" w:rsidRDefault="00C4127F">
      <w:pPr>
        <w:pStyle w:val="ConsPlusNormal"/>
        <w:spacing w:before="220"/>
        <w:ind w:firstLine="540"/>
        <w:jc w:val="both"/>
      </w:pPr>
      <w:r w:rsidRPr="00D34D58">
        <w:t>2. В течение налогового периода налогоплательщики-организации уплачивают авансовые платежи по налогу. По истечении налогового периода налогоплательщики-организации уплачивают сумму налога, исчисленную в порядке, предусмотренном пунктом 5 статьи 396 Налогового кодекса Российской Федерации.</w:t>
      </w:r>
    </w:p>
    <w:p w:rsidR="00C4127F" w:rsidRDefault="00C4127F">
      <w:pPr>
        <w:pStyle w:val="ConsPlusNormal"/>
        <w:spacing w:before="220"/>
        <w:ind w:firstLine="540"/>
        <w:jc w:val="both"/>
      </w:pPr>
      <w:r w:rsidRPr="00D34D58">
        <w:t>3. Налог и авансовые платежи по налогу уплачиваются налогоплательщиками-организациями в бюджет по месту нахождения земельных участков, признаваемых объектом налогообложения в соответствии со статьей 389 Налогового</w:t>
      </w:r>
      <w:r>
        <w:t xml:space="preserve"> </w:t>
      </w:r>
      <w:bookmarkEnd w:id="1"/>
      <w:r>
        <w:t>кодекса Российской Федерации.</w:t>
      </w:r>
    </w:p>
    <w:p w:rsidR="00C4127F" w:rsidRDefault="00C4127F">
      <w:pPr>
        <w:pStyle w:val="ConsPlusNormal"/>
        <w:jc w:val="both"/>
      </w:pPr>
    </w:p>
    <w:p w:rsidR="00C4127F" w:rsidRDefault="00C4127F">
      <w:pPr>
        <w:pStyle w:val="ConsPlusNormal"/>
        <w:jc w:val="both"/>
      </w:pPr>
    </w:p>
    <w:p w:rsidR="00C4127F" w:rsidRDefault="00C4127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D34D58"/>
    <w:sectPr w:rsidR="00C5721C" w:rsidSect="00732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127F"/>
    <w:rsid w:val="001D5427"/>
    <w:rsid w:val="0062045F"/>
    <w:rsid w:val="00755FA4"/>
    <w:rsid w:val="00C17463"/>
    <w:rsid w:val="00C4127F"/>
    <w:rsid w:val="00D3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12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12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12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811</Words>
  <Characters>4629</Characters>
  <Application>Microsoft Office Word</Application>
  <DocSecurity>0</DocSecurity>
  <Lines>38</Lines>
  <Paragraphs>10</Paragraphs>
  <ScaleCrop>false</ScaleCrop>
  <Company/>
  <LinksUpToDate>false</LinksUpToDate>
  <CharactersWithSpaces>5430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3</cp:revision>
  <dcterms:created xsi:type="dcterms:W3CDTF">2019-10-24T14:05:00Z</dcterms:created>
  <dcterms:modified xsi:type="dcterms:W3CDTF">2019-11-06T11:09:00Z</dcterms:modified>
</cp:coreProperties>
</file>